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 w:rsidR="00FD3757">
        <w:rPr>
          <w:rFonts w:asciiTheme="minorHAnsi" w:hAnsiTheme="minorHAnsi"/>
          <w:szCs w:val="24"/>
          <w:highlight w:val="none"/>
        </w:rPr>
        <w:t>USTAWY O GATUNKACH OBCYCH</w:t>
      </w:r>
      <w:bookmarkStart w:id="0" w:name="_GoBack"/>
      <w:bookmarkEnd w:id="0"/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10059" w:type="dxa"/>
        <w:tblLook w:val="04A0" w:firstRow="1" w:lastRow="0" w:firstColumn="1" w:lastColumn="0" w:noHBand="0" w:noVBand="1"/>
      </w:tblPr>
      <w:tblGrid>
        <w:gridCol w:w="675"/>
        <w:gridCol w:w="9384"/>
      </w:tblGrid>
      <w:tr w:rsidR="002F726A" w:rsidRPr="002F726A" w:rsidTr="005A4F21">
        <w:tc>
          <w:tcPr>
            <w:tcW w:w="10059" w:type="dxa"/>
            <w:gridSpan w:val="2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:rsidTr="005A4F21">
        <w:tc>
          <w:tcPr>
            <w:tcW w:w="675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84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</w:sdtPr>
              <w:sdtEndPr/>
              <w:sdtContent>
                <w:r w:rsidR="005B795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5A4F21">
        <w:trPr>
          <w:trHeight w:val="659"/>
        </w:trPr>
        <w:tc>
          <w:tcPr>
            <w:tcW w:w="675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84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5B7950" w:rsidRDefault="005B7950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5B7950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Centralny rejestr danych o inwazyjnych gatunkach obcych</w:t>
            </w:r>
          </w:p>
        </w:tc>
      </w:tr>
      <w:tr w:rsidR="002F726A" w:rsidRPr="002F726A" w:rsidTr="005A4F21">
        <w:trPr>
          <w:trHeight w:val="1371"/>
        </w:trPr>
        <w:tc>
          <w:tcPr>
            <w:tcW w:w="675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84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</w:sdtPr>
              <w:sdtEndPr/>
              <w:sdtContent>
                <w:r w:rsidR="005B795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5B7950" w:rsidRDefault="005B7950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5B7950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Centralny rejestr danych o inwazyjnych gatunkach obcych</w:t>
            </w:r>
          </w:p>
        </w:tc>
      </w:tr>
      <w:tr w:rsidR="002F726A" w:rsidRPr="002F726A" w:rsidTr="005A4F21">
        <w:trPr>
          <w:trHeight w:val="1369"/>
        </w:trPr>
        <w:tc>
          <w:tcPr>
            <w:tcW w:w="675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84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</w:sdtPr>
              <w:sdtEndPr/>
              <w:sdtContent>
                <w:r w:rsidR="005B7950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2F726A" w:rsidRDefault="005B7950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przewiduje się współdziałania z innym systemem.</w:t>
            </w:r>
          </w:p>
        </w:tc>
      </w:tr>
      <w:tr w:rsidR="002F726A" w:rsidRPr="002F726A" w:rsidTr="005A4F21">
        <w:trPr>
          <w:trHeight w:val="1296"/>
        </w:trPr>
        <w:tc>
          <w:tcPr>
            <w:tcW w:w="675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84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</w:sdtPr>
              <w:sdtEndPr/>
              <w:sdtContent>
                <w:r w:rsidR="00BE035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BE0357" w:rsidP="00BE0357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Informacje o s</w:t>
            </w:r>
            <w:r w:rsidRPr="00BE035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twierdzeni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ach</w:t>
            </w:r>
            <w:r w:rsidRPr="00BE035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obecności w środowisku inwazyjnych gatunków obcych stwarzających zagrożenie dla Unii oraz inwazyjnych gatunków obcych stwarzających zagrożenie dla Polski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:rsidTr="005A4F21">
        <w:trPr>
          <w:trHeight w:val="1275"/>
        </w:trPr>
        <w:tc>
          <w:tcPr>
            <w:tcW w:w="675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84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</w:sdtPr>
              <w:sdtEndPr/>
              <w:sdtContent>
                <w:r w:rsidR="006870D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6870DA" w:rsidP="006870D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Udostępniane dane: </w:t>
            </w:r>
            <w:r w:rsidRPr="006870D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nazw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6870D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gatunku naukow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6870D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i polsk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6870D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, jeżeli polska nazwa istnieje; liczb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6870D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okazów lub zajmowana powierzchnia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, o ile dane są dostępne;</w:t>
            </w:r>
            <w:r w:rsidRPr="006870D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miejsce i data stwierdzenia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gatunku. Nie będą udostępniane dane podlegające ochronie danych osobowych: </w:t>
            </w:r>
            <w:r w:rsidRPr="006870D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imię i nazwisko albo nazw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6870D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zgłaszającego;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oraz</w:t>
            </w:r>
            <w:r w:rsidRPr="006870D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adres zamieszkania albo siedzib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6870DA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 lub adres poczty elektronicznej l</w:t>
            </w:r>
            <w:r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ub numer telefonu zgłaszającego.</w:t>
            </w:r>
          </w:p>
        </w:tc>
      </w:tr>
      <w:tr w:rsidR="002F726A" w:rsidRPr="002F726A" w:rsidTr="005A4F21">
        <w:trPr>
          <w:trHeight w:val="2002"/>
        </w:trPr>
        <w:tc>
          <w:tcPr>
            <w:tcW w:w="675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384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F29D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</w:sdtPr>
              <w:sdtEndPr/>
              <w:sdtContent>
                <w:r w:rsidRPr="00CF29D4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CF29D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</w:sdtPr>
              <w:sdtEndPr/>
              <w:sdtContent>
                <w:r w:rsidR="00985BB8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="00CF29D4" w:rsidRPr="00CF29D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1"/>
        <w:gridCol w:w="9973"/>
      </w:tblGrid>
      <w:tr w:rsidR="002F726A" w:rsidRPr="002F726A" w:rsidTr="008B00E9">
        <w:trPr>
          <w:trHeight w:val="1758"/>
        </w:trPr>
        <w:tc>
          <w:tcPr>
            <w:tcW w:w="216" w:type="pct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4784" w:type="pct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="00FD3757">
              <w:fldChar w:fldCharType="begin"/>
            </w:r>
            <w:r w:rsidR="00FD3757">
              <w:instrText xml:space="preserve"> REF form_danych \h  \* MERGEFORMAT </w:instrText>
            </w:r>
            <w:r w:rsidR="00FD3757">
              <w:fldChar w:fldCharType="separate"/>
            </w:r>
            <w:r w:rsidR="00B72EF0" w:rsidRPr="00B72EF0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="00FD3757"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</w:sdtPr>
              <w:sdtEndPr/>
              <w:sdtContent>
                <w:r w:rsidR="00415F1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8B00E9">
        <w:trPr>
          <w:trHeight w:val="391"/>
        </w:trPr>
        <w:tc>
          <w:tcPr>
            <w:tcW w:w="216" w:type="pct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4784" w:type="pct"/>
            <w:tcBorders>
              <w:top w:val="nil"/>
            </w:tcBorders>
          </w:tcPr>
          <w:p w:rsidR="002F726A" w:rsidRPr="008B00E9" w:rsidRDefault="00415F17" w:rsidP="00415F17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dotyczy, ponieważ system nie udostępnia danych w postaci plików, a w postaci usług (WMS, WFS) zgodnych z Dyrektywą INSPIRE oraz z Ustawą o Infrastrukturze Informacji Przestrzennej.</w:t>
            </w:r>
          </w:p>
        </w:tc>
      </w:tr>
      <w:tr w:rsidR="002F726A" w:rsidRPr="002F726A" w:rsidTr="008B00E9">
        <w:trPr>
          <w:trHeight w:val="3236"/>
        </w:trPr>
        <w:tc>
          <w:tcPr>
            <w:tcW w:w="216" w:type="pc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4784" w:type="pct"/>
          </w:tcPr>
          <w:p w:rsidR="00EB3DAC" w:rsidRPr="008B00E9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8B00E9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</w:sdtPr>
              <w:sdtEndPr/>
              <w:sdtContent>
                <w:r w:rsidR="003733F3" w:rsidRPr="008B00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</w:sdtPr>
              <w:sdtEndPr/>
              <w:sdtContent>
                <w:r w:rsidRPr="008B00E9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Pr="008B00E9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8B00E9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</w:sdtPr>
              <w:sdtEndPr/>
              <w:sdtContent>
                <w:r w:rsidR="000574B6" w:rsidRPr="008B00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</w:sdtPr>
              <w:sdtEndPr/>
              <w:sdtContent>
                <w:r w:rsidR="003733F3" w:rsidRPr="008B00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8B00E9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2F726A" w:rsidRPr="008B00E9" w:rsidRDefault="00985BB8" w:rsidP="00985BB8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dla administratorów GDOŚ i </w:t>
            </w:r>
            <w:proofErr w:type="spellStart"/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rdoś</w:t>
            </w:r>
            <w:proofErr w:type="spellEnd"/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pod adresem </w:t>
            </w:r>
            <w:hyperlink r:id="rId5" w:history="1">
              <w:r w:rsidRPr="008B00E9">
                <w:rPr>
                  <w:rStyle w:val="Hipercze"/>
                  <w:rFonts w:asciiTheme="minorHAnsi" w:hAnsiTheme="minorHAnsi" w:cstheme="minorBidi"/>
                  <w:b w:val="0"/>
                  <w:sz w:val="24"/>
                  <w:szCs w:val="24"/>
                  <w:highlight w:val="none"/>
                  <w:lang w:eastAsia="en-US"/>
                </w:rPr>
                <w:t>https://inwazyjne.gdos.gov.pl/</w:t>
              </w:r>
            </w:hyperlink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jest przystosowany (tryb wysokiego kontrastu, powiększenie znaków, nawigacja klawiaturą). Natomiast główną część stanowi portal mapowy </w:t>
            </w:r>
            <w:hyperlink r:id="rId6" w:history="1">
              <w:r w:rsidRPr="008B00E9">
                <w:rPr>
                  <w:rStyle w:val="Hipercze"/>
                  <w:rFonts w:asciiTheme="minorHAnsi" w:hAnsiTheme="minorHAnsi" w:cstheme="minorBidi"/>
                  <w:b w:val="0"/>
                  <w:sz w:val="24"/>
                  <w:szCs w:val="24"/>
                  <w:highlight w:val="none"/>
                  <w:lang w:eastAsia="en-US"/>
                </w:rPr>
                <w:t>http://geoserwis.gdos.gov.pl/</w:t>
              </w:r>
            </w:hyperlink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który nie jest jeszcze przystosowany np. dla osób niedowidzących. </w:t>
            </w:r>
          </w:p>
        </w:tc>
      </w:tr>
      <w:tr w:rsidR="002F726A" w:rsidRPr="002F726A" w:rsidTr="008B00E9">
        <w:trPr>
          <w:trHeight w:val="1695"/>
        </w:trPr>
        <w:tc>
          <w:tcPr>
            <w:tcW w:w="216" w:type="pc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4784" w:type="pct"/>
          </w:tcPr>
          <w:p w:rsidR="005039A4" w:rsidRPr="008B00E9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8B00E9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</w:sdtPr>
              <w:sdtEndPr/>
              <w:sdtContent>
                <w:r w:rsidR="00BA189B" w:rsidRPr="008B00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</w:sdtPr>
              <w:sdtEndPr/>
              <w:sdtContent>
                <w:r w:rsidR="003733F3" w:rsidRPr="008B00E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8B00E9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:rsidR="003733F3" w:rsidRPr="008B00E9" w:rsidRDefault="008B00E9" w:rsidP="008B00E9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przewiduje się współdziałania z innymi systemami</w:t>
            </w:r>
            <w:r w:rsidR="00415F17"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Strona </w:t>
            </w:r>
            <w:hyperlink r:id="rId7" w:history="1">
              <w:r w:rsidR="00415F17" w:rsidRPr="008B00E9">
                <w:rPr>
                  <w:rStyle w:val="Hipercze"/>
                  <w:rFonts w:asciiTheme="minorHAnsi" w:hAnsiTheme="minorHAnsi" w:cstheme="minorBidi"/>
                  <w:b w:val="0"/>
                  <w:sz w:val="24"/>
                  <w:szCs w:val="24"/>
                  <w:highlight w:val="none"/>
                  <w:lang w:eastAsia="en-US"/>
                </w:rPr>
                <w:t>https://epuap.gov.pl/wps/wcm/connect/epuap2/pl/strefa+klienta_pomoc/slownik/r/repozytorium+interoperacyjnosci</w:t>
              </w:r>
            </w:hyperlink>
            <w:r w:rsidR="00415F17" w:rsidRPr="008B00E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wydaje się nie działać poprawnie (nie zwraca żadnego wyniku)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</w:tbl>
    <w:p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8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9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733F3"/>
    <w:rsid w:val="00386575"/>
    <w:rsid w:val="003B36B9"/>
    <w:rsid w:val="00404CD6"/>
    <w:rsid w:val="00410C09"/>
    <w:rsid w:val="00412928"/>
    <w:rsid w:val="00415F17"/>
    <w:rsid w:val="00435E28"/>
    <w:rsid w:val="005039A4"/>
    <w:rsid w:val="005A4F21"/>
    <w:rsid w:val="005B7950"/>
    <w:rsid w:val="006012F9"/>
    <w:rsid w:val="00655EB8"/>
    <w:rsid w:val="00661C06"/>
    <w:rsid w:val="00664C0B"/>
    <w:rsid w:val="00671CF1"/>
    <w:rsid w:val="006870DA"/>
    <w:rsid w:val="00691231"/>
    <w:rsid w:val="006E4945"/>
    <w:rsid w:val="007C24F8"/>
    <w:rsid w:val="008B00E9"/>
    <w:rsid w:val="009053EE"/>
    <w:rsid w:val="00934E63"/>
    <w:rsid w:val="00985BB8"/>
    <w:rsid w:val="009A6711"/>
    <w:rsid w:val="009C5D89"/>
    <w:rsid w:val="00A04F7A"/>
    <w:rsid w:val="00A0608B"/>
    <w:rsid w:val="00A53597"/>
    <w:rsid w:val="00A64284"/>
    <w:rsid w:val="00A82E56"/>
    <w:rsid w:val="00AE1E87"/>
    <w:rsid w:val="00B72EF0"/>
    <w:rsid w:val="00BA189B"/>
    <w:rsid w:val="00BD4D96"/>
    <w:rsid w:val="00BE0357"/>
    <w:rsid w:val="00C06375"/>
    <w:rsid w:val="00C5717D"/>
    <w:rsid w:val="00CC4B02"/>
    <w:rsid w:val="00CF29D4"/>
    <w:rsid w:val="00D56C69"/>
    <w:rsid w:val="00EA274F"/>
    <w:rsid w:val="00EB3DAC"/>
    <w:rsid w:val="00F116F0"/>
    <w:rsid w:val="00F13791"/>
    <w:rsid w:val="00F311AF"/>
    <w:rsid w:val="00FD3757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6A1D7"/>
  <w15:docId w15:val="{CC06FD97-C9F7-47F5-A93F-119DB4150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5717D"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5F17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5F17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  <w:style w:type="character" w:styleId="Hipercze">
    <w:name w:val="Hyperlink"/>
    <w:basedOn w:val="Domylnaczcionkaakapitu"/>
    <w:uiPriority w:val="99"/>
    <w:unhideWhenUsed/>
    <w:rsid w:val="00415F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u%C5%82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uap.gov.pl/wps/wcm/connect/epuap2/pl/strefa+klienta_pomoc/slownik/r/repozytorium+interoperacyjnos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eoserwis.gdos.gov.pl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inwazyjne.gdos.gov.pl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Informacj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Pichlak-Pawlak Sylwia</dc:creator>
  <cp:lastModifiedBy>DĄBROWSKA Agata</cp:lastModifiedBy>
  <cp:revision>3</cp:revision>
  <cp:lastPrinted>2019-03-26T10:21:00Z</cp:lastPrinted>
  <dcterms:created xsi:type="dcterms:W3CDTF">2019-03-28T11:34:00Z</dcterms:created>
  <dcterms:modified xsi:type="dcterms:W3CDTF">2019-03-28T11:35:00Z</dcterms:modified>
</cp:coreProperties>
</file>